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AC" w:rsidRDefault="009E2BAC" w:rsidP="009E2BAC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</w:rPr>
      </w:pPr>
      <w:r w:rsidRPr="008815D7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  <w:t>天津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  <w:t>电子信息</w:t>
      </w:r>
      <w:r w:rsidRPr="008815D7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  <w:t>职业技术学院2023年</w:t>
      </w:r>
      <w:r w:rsidR="004F3F9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  <w:t>第五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  <w:t>批</w:t>
      </w:r>
      <w:r w:rsidRPr="008815D7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  <w:t>公开招聘笔试考试大纲</w:t>
      </w:r>
    </w:p>
    <w:p w:rsidR="009E2BAC" w:rsidRDefault="009E2BAC" w:rsidP="009E2BAC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</w:rPr>
      </w:pPr>
    </w:p>
    <w:p w:rsidR="001A11FE" w:rsidRDefault="00B20011" w:rsidP="001A11F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     </w:t>
      </w:r>
      <w:r w:rsidR="001A11FE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电子与通信技术系教学岗笔试考试大纲</w:t>
      </w:r>
    </w:p>
    <w:p w:rsidR="001A11FE" w:rsidRDefault="001A11FE" w:rsidP="001A11F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 xml:space="preserve">      </w:t>
      </w:r>
      <w:r w:rsidRPr="00B2001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（岗位编号：2</w:t>
      </w:r>
      <w:r w:rsidRPr="00B20011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02300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1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、笔试时长：1</w:t>
      </w:r>
      <w:r w:rsidR="00BE590E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20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分钟</w:t>
      </w:r>
      <w:r w:rsidRPr="00B2001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）</w:t>
      </w:r>
    </w:p>
    <w:p w:rsidR="00D0047B" w:rsidRPr="00D0047B" w:rsidRDefault="00D0047B" w:rsidP="00D0047B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  <w:shd w:val="clear" w:color="auto" w:fill="FFFFFF"/>
        </w:rPr>
        <w:t>考试内容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   1.路由交换方面的知识与能力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计算机网络基础知识、路由交换技术基础、无线网络搭建基础、SDN技术；具备网络设计能力、对网络设备的配置和调试能力、故障排查与检测能力、无线网络搭建能力等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2.系统管理与服务部署的知识与能力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Windows/Linux等主流操作系统的发展与历史;文件管理、用户管理、磁盘管理、权限管理、网络配置等基础系统管理知识；DNS、DHCP、FTP、邮件服务、HTTP、数据库、共享等服务的原理与部署方法；云计算与虚拟化的知识、zabbix等网络监控技术、数据库知识、容器的原理、分布式存储技术、云服务基础、云存储基础、集群管理等。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3.网络安全管理的知识与能力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网络安全基础知识、常见网络安全技术、网络渗透原理、网络安全信息安全体系和安全风险评估知识、网络安全防范技术等。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4.程序语言能力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shell/Python等自动化编程语言以及java、php等网站编语言的发展与特点；基本语法与数据类型；常用函数/方法的功能与用法；程序分支、循环等结构控制，掌握异常处理方法；函数定义、调用及参数传递方法；函数定义、调用及参数传递方法；文件系统读、写基本方法和操作等。</w:t>
      </w:r>
    </w:p>
    <w:p w:rsidR="00D0047B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5.职业教育的规律和特点</w:t>
      </w:r>
    </w:p>
    <w:p w:rsidR="001A11FE" w:rsidRPr="00D0047B" w:rsidRDefault="00D0047B" w:rsidP="00D0047B">
      <w:pPr>
        <w:widowControl/>
        <w:shd w:val="clear" w:color="auto" w:fill="FFFFFF"/>
        <w:spacing w:line="480" w:lineRule="exac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D0047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习近平总书记关于职业教育重要指示和全国职业教育大会精神，新修订的《中华人民共和国职业教育法》《中共中央办公厅、国务院办公厅关于推动现代职业教育高质量发展的意见》、2022年首届世界职业技术教育发展大会。</w:t>
      </w:r>
    </w:p>
    <w:p w:rsidR="00D0047B" w:rsidRDefault="00D0047B" w:rsidP="00D0047B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</w:rPr>
      </w:pPr>
    </w:p>
    <w:p w:rsidR="00B20011" w:rsidRDefault="00B20011" w:rsidP="00D0047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计算机与软件技术系教学岗笔试考试大纲</w:t>
      </w:r>
    </w:p>
    <w:p w:rsidR="00B20011" w:rsidRDefault="00B20011" w:rsidP="00D0047B">
      <w:pPr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  <w:shd w:val="clear" w:color="auto" w:fill="FFFFFF"/>
        </w:rPr>
      </w:pPr>
      <w:r w:rsidRPr="00B2001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（岗位编号：2</w:t>
      </w:r>
      <w:r w:rsidRPr="00B20011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023002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、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笔试时长：1</w:t>
      </w:r>
      <w:r w:rsidR="00BE590E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20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分钟</w:t>
      </w:r>
      <w:r w:rsidRPr="00B2001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）</w:t>
      </w:r>
    </w:p>
    <w:p w:rsidR="00B20011" w:rsidRDefault="00B20011" w:rsidP="00B20011">
      <w:pPr>
        <w:widowControl/>
        <w:spacing w:line="48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 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考试内容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 1.基础理论部分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 了解人工智能的基本概念，人工智能的主要学派及主旨思想；理解嵌入式系统基本工作原理，理解B/S或C/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S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架构工作原理，理解数据库基本原理，掌握人工智能高等数学、概率论、线性代数等数学理论基础；掌握机器学习、深度学习、嵌入式系统、边缘计算等人工智能方向软硬件技术的基本理论和应用场景。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 2.程序开发能力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Python或C/C++语言的发展与特点；基本语法与数据类型；常用函数的功能与用法；程序分支、循环等结构控制，掌握异常处理方法；函数定义、调用及参数传递方法；函数定义、调用及参数传递方法；文件系统读、写基本方法和操作；嵌入式硬件设备基本控制；掌握mysql等数据库的基本操作； 掌握基于python的B/S或C/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S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架构软件开发流程与框架。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 3.人工智能专业技能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掌握常见深度学习框架如TensorFlow、Pytorch的平台配置及基础操作；掌握机器学习算法库sklearn的使用；掌握图像、自然语言等多类型数据的预处理方法，掌握搭建、训练、优化、部署与调用自然语言处理、计算机视觉方向主流模型的方法，掌握多模态大模型常用结构预训练、模型微调、输入提示工程等技术。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 4.职业教育的规律和特点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br/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     党的二十大关于职业教育的相关论述，习近平总书记关于职业教育重要指示和全国职业教育大会精神，新修订的《中华人民共和国职业教育法》《中共中央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办公厅、国务院办公厅关于推动现代职业教育高质量发展的意见》、2022年首届世界职业技术教育发展大会。</w:t>
      </w:r>
    </w:p>
    <w:p w:rsidR="00B20011" w:rsidRPr="00B20011" w:rsidRDefault="00B20011" w:rsidP="00976DC2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</w:p>
    <w:p w:rsidR="00976DC2" w:rsidRDefault="00976DC2" w:rsidP="00976DC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  <w:shd w:val="clear" w:color="auto" w:fill="FFFFFF"/>
        </w:rPr>
      </w:pPr>
      <w:r w:rsidRPr="00976DC2">
        <w:rPr>
          <w:rFonts w:ascii="微软雅黑" w:eastAsia="微软雅黑" w:hAnsi="微软雅黑" w:cs="微软雅黑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数字艺术系教学岗1、2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笔</w:t>
      </w:r>
      <w:r w:rsidRPr="00976DC2">
        <w:rPr>
          <w:rFonts w:ascii="微软雅黑" w:eastAsia="微软雅黑" w:hAnsi="微软雅黑" w:cs="微软雅黑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试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考试</w:t>
      </w:r>
      <w:r w:rsidRPr="00976DC2">
        <w:rPr>
          <w:rFonts w:ascii="微软雅黑" w:eastAsia="微软雅黑" w:hAnsi="微软雅黑" w:cs="微软雅黑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大纲</w:t>
      </w:r>
    </w:p>
    <w:p w:rsidR="00976DC2" w:rsidRDefault="00976DC2" w:rsidP="00976DC2">
      <w:pPr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（岗位</w:t>
      </w:r>
      <w:r w:rsidR="008F2092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编号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：2023003、2023004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、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笔试时长：1</w:t>
      </w:r>
      <w:r w:rsidR="00BE590E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20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分钟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）</w:t>
      </w:r>
    </w:p>
    <w:p w:rsidR="00976DC2" w:rsidRDefault="00976DC2" w:rsidP="001B5B2E">
      <w:pPr>
        <w:spacing w:line="520" w:lineRule="exac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 xml:space="preserve"> </w:t>
      </w:r>
      <w:r w:rsidR="00B20011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考试内容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bidi="ar"/>
        </w:rPr>
        <w:br/>
      </w:r>
      <w:r w:rsidR="00B20011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1.基础理论部分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 美学知识、动画运动规律、MG动画、二维/三维动画相关理论、新媒体基本知识、虚拟现实理论基础、图形图像处理、视频编辑等相关知识。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      2.软件操作与应用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 熟练掌握3D MAX、ZBrush、Photoshop、</w:t>
      </w:r>
      <w:hyperlink r:id="rId7" w:tgtFrame="https://www.baidu.com/_blank" w:history="1">
        <w:r>
          <w:rPr>
            <w:rFonts w:ascii="微软雅黑" w:eastAsia="微软雅黑" w:hAnsi="微软雅黑" w:cs="微软雅黑"/>
            <w:color w:val="333333"/>
            <w:kern w:val="0"/>
            <w:sz w:val="24"/>
            <w:shd w:val="clear" w:color="auto" w:fill="FFFFFF"/>
            <w:lang w:bidi="ar"/>
          </w:rPr>
          <w:t>Illustrator</w:t>
        </w:r>
        <w:r>
          <w:rPr>
            <w:rFonts w:ascii="微软雅黑" w:eastAsia="微软雅黑" w:hAnsi="微软雅黑" w:cs="微软雅黑" w:hint="eastAsia"/>
            <w:color w:val="333333"/>
            <w:kern w:val="0"/>
            <w:sz w:val="24"/>
            <w:shd w:val="clear" w:color="auto" w:fill="FFFFFF"/>
            <w:lang w:bidi="ar"/>
          </w:rPr>
          <w:t>、After Effects、UE4/Unity等软件操作与应用</w:t>
        </w:r>
      </w:hyperlink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3.专业技术方面</w:t>
      </w:r>
    </w:p>
    <w:p w:rsidR="00976DC2" w:rsidRDefault="00976DC2" w:rsidP="001B5B2E">
      <w:pPr>
        <w:spacing w:line="520" w:lineRule="exact"/>
        <w:ind w:firstLineChars="300" w:firstLine="72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图像创意设计，数字媒体创作方案设计与制作、三维模型制作、二维/三维动画制作、视频拍摄与剪辑。</w:t>
      </w:r>
    </w:p>
    <w:p w:rsidR="00976DC2" w:rsidRDefault="00976DC2" w:rsidP="001B5B2E">
      <w:pPr>
        <w:spacing w:line="520" w:lineRule="exact"/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 4.职业教育的规律和特点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 习近平总书记关于职业教育重要指示和全国职业教育大会精神，新修订的《中华人民共和国职业教育法》《中共中央办公厅、国务院办公厅关于推动现代职业教育高质量发展的意见》、2022年首届世界职业技术教育发展大会</w:t>
      </w:r>
      <w:r w:rsid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CD753A" w:rsidRDefault="00CD753A"/>
    <w:p w:rsidR="008F2092" w:rsidRDefault="008F2092"/>
    <w:p w:rsidR="001A11FE" w:rsidRDefault="007D79DF" w:rsidP="001A11F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5D3AFD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 xml:space="preserve">    </w:t>
      </w:r>
      <w:r w:rsidR="001A11FE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 公共教学部教学岗笔试考试大纲</w:t>
      </w:r>
    </w:p>
    <w:p w:rsidR="001A11FE" w:rsidRDefault="001A11FE" w:rsidP="001A11F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 xml:space="preserve">      </w:t>
      </w:r>
      <w:r w:rsidRPr="00B2001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（岗位编号：2</w:t>
      </w:r>
      <w:r w:rsidRPr="00B20011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02300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5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、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笔试时长：1</w:t>
      </w:r>
      <w:r w:rsidR="00BE590E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20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分钟</w:t>
      </w:r>
      <w:r w:rsidRPr="00B2001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）</w:t>
      </w:r>
    </w:p>
    <w:p w:rsidR="001B5B2E" w:rsidRPr="001B5B2E" w:rsidRDefault="001B5B2E" w:rsidP="001B5B2E">
      <w:pPr>
        <w:widowControl/>
        <w:shd w:val="clear" w:color="auto" w:fill="FFFFFF"/>
        <w:spacing w:line="520" w:lineRule="exact"/>
        <w:ind w:firstLineChars="200" w:firstLine="480"/>
        <w:rPr>
          <w:rFonts w:ascii="微软雅黑" w:eastAsia="微软雅黑" w:hAnsi="微软雅黑" w:cs="微软雅黑"/>
          <w:b/>
          <w:bCs/>
          <w:color w:val="333333"/>
          <w:kern w:val="0"/>
          <w:sz w:val="24"/>
          <w:lang w:bidi="ar"/>
        </w:rPr>
      </w:pPr>
      <w:r w:rsidRPr="001B5B2E"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考试内容</w:t>
      </w:r>
    </w:p>
    <w:p w:rsidR="001B5B2E" w:rsidRPr="001B5B2E" w:rsidRDefault="001B5B2E" w:rsidP="001B5B2E">
      <w:pPr>
        <w:shd w:val="clear" w:color="auto" w:fill="FFFFFF"/>
        <w:spacing w:line="52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1.运动训练学</w:t>
      </w:r>
    </w:p>
    <w:p w:rsidR="001B5B2E" w:rsidRPr="001B5B2E" w:rsidRDefault="001B5B2E" w:rsidP="001B5B2E">
      <w:pPr>
        <w:shd w:val="clear" w:color="auto" w:fill="FFFFFF"/>
        <w:spacing w:line="520" w:lineRule="exact"/>
        <w:ind w:firstLineChars="200" w:firstLine="480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运动训练的概念、运动队管理主要任务、运动队管理中必须处理好的各种关</w:t>
      </w:r>
      <w:r w:rsidRP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>系、运动成绩的决定因素、适宜训练负荷的理论依据、重复训练法概述、循环训练法应用、体能训练的基本要求、技术训练的完整法与分解法、基本训练周计划与组织。</w:t>
      </w:r>
    </w:p>
    <w:p w:rsidR="001B5B2E" w:rsidRPr="001B5B2E" w:rsidRDefault="001B5B2E" w:rsidP="001B5B2E">
      <w:pPr>
        <w:widowControl/>
        <w:shd w:val="clear" w:color="auto" w:fill="FFFFFF"/>
        <w:spacing w:line="52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2.</w:t>
      </w:r>
      <w:r w:rsidRP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ab/>
        <w:t>学校体育学</w:t>
      </w:r>
    </w:p>
    <w:p w:rsidR="001B5B2E" w:rsidRPr="001B5B2E" w:rsidRDefault="001B5B2E" w:rsidP="001B5B2E">
      <w:pPr>
        <w:widowControl/>
        <w:shd w:val="clear" w:color="auto" w:fill="FFFFFF"/>
        <w:spacing w:line="52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体育教学方法的概念、学校体育贯彻素质教育的对策、实现学校体育目标的基本要求、体育教学过程的基本特点、体育教学原则体系、以身体练习为主的体育教学方法、体育教学设计的一般程序、体育教学过程设计、课余体育锻炼工作计划、体育教师的基本条件与职责。</w:t>
      </w:r>
    </w:p>
    <w:p w:rsidR="001B5B2E" w:rsidRPr="001B5B2E" w:rsidRDefault="001B5B2E" w:rsidP="001B5B2E">
      <w:pPr>
        <w:widowControl/>
        <w:shd w:val="clear" w:color="auto" w:fill="FFFFFF"/>
        <w:spacing w:line="52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3.职业教育的规律和特点</w:t>
      </w:r>
    </w:p>
    <w:p w:rsidR="001A11FE" w:rsidRPr="001B5B2E" w:rsidRDefault="001B5B2E" w:rsidP="001B5B2E">
      <w:pPr>
        <w:widowControl/>
        <w:shd w:val="clear" w:color="auto" w:fill="FFFFFF"/>
        <w:spacing w:line="52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1B5B2E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习近平总书记关于职业教育重要指示和全国职业教育大会精神，新修订的《中华人民共和国职业教育法》 《中共中央办公厅、国务院办公厅关于推动现代职业教育高质量发展的意见》、 2022年首届世界职业技术教育发展大会。</w:t>
      </w:r>
    </w:p>
    <w:p w:rsidR="001B5B2E" w:rsidRDefault="001B5B2E" w:rsidP="007D79DF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</w:rPr>
      </w:pPr>
    </w:p>
    <w:p w:rsidR="007D79DF" w:rsidRPr="007D79DF" w:rsidRDefault="007D79DF" w:rsidP="007D79DF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 w:rsidRPr="005D3AFD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 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思政教研部教学岗</w:t>
      </w:r>
      <w:r w:rsidRPr="007D79DF">
        <w:rPr>
          <w:rFonts w:ascii="微软雅黑" w:eastAsia="微软雅黑" w:hAnsi="微软雅黑" w:cs="微软雅黑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笔试考试大纲</w:t>
      </w:r>
    </w:p>
    <w:p w:rsidR="007D79DF" w:rsidRPr="007D79DF" w:rsidRDefault="007D79DF" w:rsidP="007D79DF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     </w:t>
      </w:r>
      <w:r w:rsidRPr="001A11F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 xml:space="preserve"> （岗位编号：</w:t>
      </w:r>
      <w:r w:rsidRPr="001A11FE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2023006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、笔试时长：1</w:t>
      </w:r>
      <w:r w:rsidR="00BE590E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20</w:t>
      </w:r>
      <w:r w:rsidR="00BE590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分钟</w:t>
      </w:r>
      <w:bookmarkStart w:id="0" w:name="_GoBack"/>
      <w:bookmarkEnd w:id="0"/>
      <w:r w:rsidRPr="001A11F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 xml:space="preserve"> ）</w:t>
      </w:r>
    </w:p>
    <w:p w:rsidR="007D79DF" w:rsidRPr="007D79DF" w:rsidRDefault="007D79DF" w:rsidP="007D79DF">
      <w:pPr>
        <w:widowControl/>
        <w:snapToGrid w:val="0"/>
        <w:spacing w:line="600" w:lineRule="exact"/>
        <w:ind w:firstLineChars="200" w:firstLine="480"/>
        <w:jc w:val="left"/>
        <w:rPr>
          <w:rFonts w:ascii="微软雅黑" w:eastAsia="微软雅黑" w:hAnsi="微软雅黑" w:cs="微软雅黑"/>
          <w:b/>
          <w:bCs/>
          <w:color w:val="333333"/>
          <w:kern w:val="0"/>
          <w:sz w:val="24"/>
          <w:lang w:bidi="ar"/>
        </w:rPr>
      </w:pPr>
      <w:r w:rsidRPr="007D79DF"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考试内容</w:t>
      </w:r>
    </w:p>
    <w:p w:rsidR="007D79DF" w:rsidRPr="007D79DF" w:rsidRDefault="007D79DF" w:rsidP="00A64FB2">
      <w:pPr>
        <w:widowControl/>
        <w:snapToGrid w:val="0"/>
        <w:spacing w:line="560" w:lineRule="exact"/>
        <w:ind w:firstLineChars="200" w:firstLine="480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1.专业基础知识</w:t>
      </w:r>
    </w:p>
    <w:p w:rsidR="007D79DF" w:rsidRPr="007D79DF" w:rsidRDefault="007D79DF" w:rsidP="00A64FB2">
      <w:pPr>
        <w:widowControl/>
        <w:snapToGrid w:val="0"/>
        <w:spacing w:line="56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（1）思想道德与法治：人生观的主要内容、正确的人生观、人生价值的评价与实现、理想信念的内涵及重要性、坚定信仰信念信心、在实现中国梦的实践中放飞青春梦想、中国精神、爱国主义及其基本内涵、改革创新、社会主义核心价值观、道德的起源与本质、吸收借鉴优秀道德成果、投身崇德向善的道德实践、我国社会主义法律的本质特征、我国宪法的形成和发展、法治思维的基本内容、坚持走中国特色社会主义法治道路、建设法治中国等；</w:t>
      </w:r>
    </w:p>
    <w:p w:rsidR="007D79DF" w:rsidRPr="007D79DF" w:rsidRDefault="007D79DF" w:rsidP="00A64FB2">
      <w:pPr>
        <w:widowControl/>
        <w:snapToGrid w:val="0"/>
        <w:spacing w:line="56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（2）毛泽东思想和中国特色社会主义理论体系概论：马克思主义中国化时代化的内涵、毛泽东思想及其历史地位、新民主主义革命理论、社会主义改造理论、</w:t>
      </w: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>社会主义建设道路初步探索的理论成果、中国特色社会主义理论体系的形成发展、邓小平理论、“三个代表”重要思想、科学发展观等；</w:t>
      </w:r>
    </w:p>
    <w:p w:rsidR="007D79DF" w:rsidRPr="005D3AFD" w:rsidRDefault="007D79DF" w:rsidP="00A64FB2">
      <w:pPr>
        <w:widowControl/>
        <w:snapToGrid w:val="0"/>
        <w:spacing w:line="560" w:lineRule="exact"/>
        <w:ind w:firstLineChars="200" w:firstLine="480"/>
        <w:rPr>
          <w:rFonts w:eastAsia="仿宋_GB2312"/>
          <w:sz w:val="34"/>
          <w:szCs w:val="34"/>
        </w:rPr>
      </w:pP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（3）习近平新时代中国特色社会主义思想概论：习近平新时代中国特色社会主义思想及其历史地位、新时代坚持和发展中国特色社会主义、以中国式现代化全面推进中华民族伟大复兴、坚持党对一切工作的领导、坚持人民至上、全面深化改革开放、习近平经济思想、习近平生态文明思想、习近平法治思想、习近平强军思想、习近平外交思想、习近平文化思想、发展全过程人民民主、以保障和改善民生为重点加强社会建设、坚持总体国家安全观、建设巩固国防和强大人民军队、坚持“一国两制”和推进祖国完全统一、全面从严治党、社会主义现代化建设的教育、科技、人才战略等；</w:t>
      </w:r>
    </w:p>
    <w:p w:rsidR="007D79DF" w:rsidRPr="007D79DF" w:rsidRDefault="007D79DF" w:rsidP="00A64FB2">
      <w:pPr>
        <w:widowControl/>
        <w:snapToGrid w:val="0"/>
        <w:spacing w:line="56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（4）中国近现代史纲要：鸦片战争前后的中国与世界、反抗外国武装侵略的斗争、对国家出路的早期探索、辛亥革命、中国革命的新道路、中华民族的抗日战争、为建立新中国而奋斗、中华人民共和国的成立与中国社会主义建设道路的探索、改革开放和社会主义现代化建设新局面、中国特色社会主义进入新时代等；</w:t>
      </w:r>
    </w:p>
    <w:p w:rsidR="007D79DF" w:rsidRPr="007D79DF" w:rsidRDefault="007D79DF" w:rsidP="00A64FB2">
      <w:pPr>
        <w:widowControl/>
        <w:snapToGrid w:val="0"/>
        <w:spacing w:line="56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（5）马克思主义基本原理：世界的物质性及发展规律、实践与认识及其发展规律、社会基本矛盾及其运动规律、人民群众在历史发展中的作用、资本主义的本质及规律、社会主义的发展及其规律、共产主义崇高理想及其最终实现等。</w:t>
      </w:r>
    </w:p>
    <w:p w:rsidR="007D79DF" w:rsidRPr="007D79DF" w:rsidRDefault="007D79DF" w:rsidP="00A64FB2">
      <w:pPr>
        <w:widowControl/>
        <w:snapToGrid w:val="0"/>
        <w:spacing w:line="560" w:lineRule="exact"/>
        <w:ind w:firstLineChars="200" w:firstLine="480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>2</w:t>
      </w: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.新时代高校思想政治理论课有关规定</w:t>
      </w:r>
    </w:p>
    <w:p w:rsidR="007D79DF" w:rsidRPr="00D47AEA" w:rsidRDefault="007D79DF" w:rsidP="00A64FB2">
      <w:pPr>
        <w:widowControl/>
        <w:snapToGrid w:val="0"/>
        <w:spacing w:line="560" w:lineRule="exact"/>
        <w:ind w:firstLineChars="200" w:firstLine="480"/>
        <w:rPr>
          <w:rFonts w:ascii="楷体_GB2312" w:eastAsia="楷体_GB2312"/>
          <w:b/>
          <w:sz w:val="34"/>
          <w:szCs w:val="34"/>
        </w:rPr>
      </w:pP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《关于深化新时代学校思想政治理论课改革创新的若干意见》、《新时代高校思想政治理论课教学工作基本要求》、《新时代高等学校思想政治理论课教师队伍建设规定》、《关于新时代加强和改进思想政治工作的意见》等。</w:t>
      </w:r>
      <w:r>
        <w:rPr>
          <w:rFonts w:eastAsia="仿宋_GB2312" w:hint="eastAsia"/>
          <w:sz w:val="34"/>
          <w:szCs w:val="34"/>
        </w:rPr>
        <w:br/>
      </w:r>
      <w:r>
        <w:rPr>
          <w:rFonts w:eastAsia="仿宋_GB2312"/>
          <w:sz w:val="34"/>
          <w:szCs w:val="34"/>
        </w:rPr>
        <w:t xml:space="preserve">   </w:t>
      </w: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3.时政热点</w:t>
      </w:r>
    </w:p>
    <w:p w:rsidR="007D79DF" w:rsidRPr="007D79DF" w:rsidRDefault="007D79DF" w:rsidP="00A64FB2">
      <w:pPr>
        <w:snapToGrid w:val="0"/>
        <w:spacing w:line="56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（1）国内时政：党的十九大和十九届二中、三中、四中、五中、六中全会，党的二十大精神、全国宣传思想文化工作会议、2023总书记考察、中央全面深化改革委员会历次会议、习近平总书记重要讲话重要指示精神等；</w:t>
      </w: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br/>
      </w: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>      （2）国际时政：第三届“一带一路”国际合作高峰论坛、首届“一带一路”科技交流大会、人类命运共同体、中国特色大国外交、2023年世界互联网大会乌镇峰会等。</w:t>
      </w:r>
    </w:p>
    <w:p w:rsidR="007D79DF" w:rsidRPr="007D79DF" w:rsidRDefault="007D79DF" w:rsidP="00A64FB2">
      <w:pPr>
        <w:snapToGrid w:val="0"/>
        <w:spacing w:line="56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7D79DF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4.职业教育的规律和特点</w:t>
      </w:r>
    </w:p>
    <w:p w:rsidR="007D79DF" w:rsidRPr="0044098D" w:rsidRDefault="007D79DF" w:rsidP="00A64FB2">
      <w:pPr>
        <w:snapToGrid w:val="0"/>
        <w:spacing w:line="560" w:lineRule="exact"/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44098D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习近平总书记关于职业教育重要指示和全国职业教育大会精神、新修订的《中华人民共和国职业教育法》、《关于推动现代职业教育高质量发展的意见》、2022年首届世界职业技术教育发展大会、中华人民共和国第二届职业技能大赛、《职业教育产教融合赋能提升行动实施方案（2023—2025年）》等。</w:t>
      </w:r>
    </w:p>
    <w:p w:rsidR="001B5B2E" w:rsidRDefault="001B5B2E" w:rsidP="00DA3D47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</w:rPr>
      </w:pPr>
    </w:p>
    <w:p w:rsidR="00A64FB2" w:rsidRDefault="00A64FB2" w:rsidP="00DA3D47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</w:rPr>
      </w:pPr>
    </w:p>
    <w:p w:rsidR="00DA3D47" w:rsidRDefault="00DA3D47" w:rsidP="00DA3D47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</w:rPr>
      </w:pPr>
      <w:r w:rsidRPr="00DA3D4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综合知识（辅导员类）</w:t>
      </w:r>
      <w:r w:rsidR="001A11FE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笔试</w:t>
      </w:r>
      <w:r w:rsidRPr="00DA3D4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</w:rPr>
        <w:t>考试大纲</w:t>
      </w:r>
    </w:p>
    <w:p w:rsidR="001A11FE" w:rsidRPr="00DA3D47" w:rsidRDefault="001A11FE" w:rsidP="00DA3D47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</w:rPr>
      </w:pPr>
      <w:r w:rsidRPr="001A11F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（岗位编号：</w:t>
      </w:r>
      <w:r w:rsidRPr="001A11FE"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202300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7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>、2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24"/>
          <w:lang w:bidi="ar"/>
        </w:rPr>
        <w:t>023008</w:t>
      </w:r>
      <w:r w:rsidRPr="001A11F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lang w:bidi="ar"/>
        </w:rPr>
        <w:t xml:space="preserve"> ）</w:t>
      </w:r>
    </w:p>
    <w:p w:rsidR="00DA3D47" w:rsidRPr="001A11FE" w:rsidRDefault="00DA3D47" w:rsidP="00DA3D47"/>
    <w:p w:rsidR="00DA3D47" w:rsidRDefault="00DA3D47" w:rsidP="00DA3D47">
      <w:pPr>
        <w:ind w:firstLineChars="200" w:firstLine="480"/>
      </w:pPr>
      <w:r w:rsidRPr="00DA3D47"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一、考试范围</w:t>
      </w:r>
      <w:r>
        <w:rPr>
          <w:rFonts w:hint="eastAsia"/>
        </w:rPr>
        <w:t>：</w:t>
      </w:r>
    </w:p>
    <w:p w:rsidR="00DA3D47" w:rsidRPr="00E97C8A" w:rsidRDefault="00DA3D47" w:rsidP="00E97C8A">
      <w:pPr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主要测查从事高校辅导员工作应具备的基本常识和技能。包括国家和天津市针对高校和大学生的系列文件和讲话精神、大学生思想政治教育、高校学生管理、学生党建、心理健康教育、班级活动、创新创业教育与大学生职业规划、辅导员基本素质要求、有关工作实际案例分析等内容。</w:t>
      </w:r>
    </w:p>
    <w:p w:rsidR="00DA3D47" w:rsidRDefault="00DA3D47" w:rsidP="00DA3D47"/>
    <w:p w:rsidR="00DA3D47" w:rsidRPr="00DA3D47" w:rsidRDefault="00DA3D47" w:rsidP="00DA3D47">
      <w:pPr>
        <w:ind w:firstLineChars="200" w:firstLine="480"/>
        <w:rPr>
          <w:rFonts w:ascii="微软雅黑" w:eastAsia="微软雅黑" w:hAnsi="微软雅黑" w:cs="微软雅黑"/>
          <w:b/>
          <w:bCs/>
          <w:color w:val="333333"/>
          <w:kern w:val="0"/>
          <w:sz w:val="24"/>
          <w:lang w:bidi="ar"/>
        </w:rPr>
      </w:pPr>
      <w:r w:rsidRPr="00DA3D47"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二、考试形式：</w:t>
      </w:r>
    </w:p>
    <w:p w:rsidR="00DA3D47" w:rsidRPr="00E97C8A" w:rsidRDefault="00DA3D47" w:rsidP="00E97C8A">
      <w:pPr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1</w:t>
      </w:r>
      <w:r w:rsidR="00E97C8A" w:rsidRP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辅导员</w:t>
      </w:r>
      <w:r w:rsidRP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笔试为闭卷考试，考试时长为90分钟，满分100分</w:t>
      </w:r>
      <w:r w:rsid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8F2092" w:rsidRPr="00E97C8A" w:rsidRDefault="00DA3D47" w:rsidP="00E97C8A">
      <w:pPr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 w:rsidRP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2</w:t>
      </w:r>
      <w:r w:rsidR="00E97C8A" w:rsidRP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P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基本题型包括：选择、简答、论述或案例分析等</w:t>
      </w:r>
      <w:r w:rsidR="00E97C8A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sectPr w:rsidR="008F2092" w:rsidRPr="00E97C8A" w:rsidSect="0044098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27" w:rsidRDefault="003E5A27" w:rsidP="00976DC2">
      <w:r>
        <w:separator/>
      </w:r>
    </w:p>
  </w:endnote>
  <w:endnote w:type="continuationSeparator" w:id="0">
    <w:p w:rsidR="003E5A27" w:rsidRDefault="003E5A27" w:rsidP="009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27" w:rsidRDefault="003E5A27" w:rsidP="00976DC2">
      <w:r>
        <w:separator/>
      </w:r>
    </w:p>
  </w:footnote>
  <w:footnote w:type="continuationSeparator" w:id="0">
    <w:p w:rsidR="003E5A27" w:rsidRDefault="003E5A27" w:rsidP="0097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AC"/>
    <w:rsid w:val="00077F3B"/>
    <w:rsid w:val="001A11FE"/>
    <w:rsid w:val="001B5B2E"/>
    <w:rsid w:val="002979B3"/>
    <w:rsid w:val="003E5A27"/>
    <w:rsid w:val="0044098D"/>
    <w:rsid w:val="004F3F9A"/>
    <w:rsid w:val="00684367"/>
    <w:rsid w:val="007D79DF"/>
    <w:rsid w:val="008D3E2A"/>
    <w:rsid w:val="008F2092"/>
    <w:rsid w:val="00976DC2"/>
    <w:rsid w:val="009E2BAC"/>
    <w:rsid w:val="00A64FB2"/>
    <w:rsid w:val="00B20011"/>
    <w:rsid w:val="00BE590E"/>
    <w:rsid w:val="00CD753A"/>
    <w:rsid w:val="00D0047B"/>
    <w:rsid w:val="00DA3D47"/>
    <w:rsid w:val="00E97C8A"/>
    <w:rsid w:val="00F1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48EC8"/>
  <w15:chartTrackingRefBased/>
  <w15:docId w15:val="{03AC9AFA-3FCD-478E-989F-164BC559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D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D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baidu.php?url=a00000KEJeCxDFezEW0lw7iRwvqQZS0Puk-wCjSQIZ146Xdxvyxn1g6ZERnrTFNtRP6p8XTmLixjiQPnI1Y0YCFERuWbrF-9UC3X_OfP_0Mx5LdQCEO88MTremEnpxdHS6qmyFm260dvc08OfIrzODpZk2ggqnj2cyHFTiWr4CQk8GHag8l2LI0cX2V3ImctQsxyZtDjtbSupOIg8MDyCvGGhoyS.7Y_inEtC_oQ3SMb6yFBEIuu3q-xuzeryeR_nYQZHk_tX26.U1Yk0ZDqmyMceU1S0ZKGm1Ys0ZK1pyI85HnLP1bLPH-WnWFBn1c4uHb1PjfdP1NhujTvmvcsPvRd0Zfqmyb-nWjceU1S0A-V5HczPfKM5yq-TZnk0ZNG5yF9pywdUAY0TA-b5Hn0mv-b5Hfzn0KVIjYknjD4g1DsnHIxnW0dnNt4nHT3g1nknWKxnW0vn-t1PW0k0AVG5H00TMfqrHfk0AFG5HDdr7tznjwxPH010AdW5HDsnH-xnH0kPdtznjRkg1KxnH0kg1nkPHmYnH6znWnsg100TgKGujYs0Z7Wpyfqn0KzuLw9u1Ys0A7B5HKxn0K-ThTqn0KsTjYLn1cYrH0krjb0UMus5H08nj0snj0snj00Ugws5H00uAwETjYs0ZFJ5H00uANv5gKW0AuY5H00TA6qn0KET1Ys0AFL5HDs0A4Y5H00TLCq0A71gv-bm1dsTzdWUfKGuAnqiDF70ZKCIZbq0Zw9ThI-IjYvndtsg1Ddn0KYIgnqrHm3rjfsPH6LnjcLPjTdPHmsPsKzug7Y5HDvP1R3nWR3nH6LnWn0Tv-b5ycvnjFWm1bYnj0snhuWuAc0mLPV5H-KrjuAwjnvnjuaPYnkfW00mynqnfKsUWYs0Z7VIjYs0Z7VT1Ys0ZGY5H00UyPxuMFEUHYsg1Kxn7tsg1Kxn7ts0Aw9UMNBuNqsUA78pyw15HKxn7tsg1Kxrjc3rHDdPdtsg100TA7Ygvu_myTqn0Kbmv-b5H00ugwGujYVnfK9TLKWm1Ys0ZNspy4Wm1Ys0Z7VuWYs0AuWIgfqn0KGTvP_5H00mywhUA7M5HD0UAuW5H00uAPWujYkf1-KP1ndnHFAP1m1nR7jPRcYPj0srDNarHc3wj0vngsvrjnYrjf3nWfLrj63nWc0IZF9uARqn0KBuA-b5HIAnW-ArHn4fbcLwj04fH-7PHwjrRmvrjn4wjfLwW6k0AqW5HD0mMfqn0KEmgwL5H00ULfqn6KETMKY5HcWnanknanknj0sc1czn1mdnW6znjRWnansQW0snj0snan1c1Dsnj0WnanVc108njcsnj0sc1D8nj0snH0sc10WnansQW0snj0sn0KBmy4omyPW5H0Wn0KkgLmqni3sn7tsQW0sg108njKxni3sn7tsQWT4g1Kxna3LrNts0AF1gLKzUvwGujYs0ZFEpyu_myTqn0KzIA7GujY0mLmq0A-1gvPsmHYs0APs5H00ugPY5H00mLFW5HRdPHnk&amp;us=newvui&amp;word=&amp;ck=4663.3.1675825823663.0.0.240.139.0&amp;shh=www.baidu.com&amp;sht=15007414_8_dg&amp;wd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5329-334A-401E-928F-7B1AA8B7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</dc:creator>
  <cp:keywords/>
  <dc:description/>
  <cp:lastModifiedBy>liwei</cp:lastModifiedBy>
  <cp:revision>9</cp:revision>
  <dcterms:created xsi:type="dcterms:W3CDTF">2023-03-09T00:22:00Z</dcterms:created>
  <dcterms:modified xsi:type="dcterms:W3CDTF">2023-11-15T00:44:00Z</dcterms:modified>
</cp:coreProperties>
</file>